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5A8FA4" w14:textId="12FA3D11" w:rsidR="001B21B8" w:rsidRPr="005570E7" w:rsidRDefault="0013088F" w:rsidP="001234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056F2C" wp14:editId="57E32124">
            <wp:extent cx="5270500" cy="39528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-S1-male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D2761" w14:textId="1E42C123" w:rsidR="004622B4" w:rsidRPr="00DD5124" w:rsidRDefault="00DD5124" w:rsidP="0012345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Fig. S1 </w:t>
      </w:r>
      <w:r w:rsidRPr="00481552">
        <w:rPr>
          <w:rFonts w:ascii="Times New Roman" w:hAnsi="Times New Roman" w:cs="Times New Roman"/>
          <w:szCs w:val="21"/>
        </w:rPr>
        <w:t>The appearance</w:t>
      </w:r>
      <w:r w:rsidRPr="00481552">
        <w:rPr>
          <w:rFonts w:ascii="Times New Roman" w:hAnsi="Times New Roman" w:cs="Times New Roman" w:hint="eastAsia"/>
          <w:szCs w:val="21"/>
        </w:rPr>
        <w:t xml:space="preserve">/disappearance of </w:t>
      </w:r>
      <w:r w:rsidRPr="00481552">
        <w:rPr>
          <w:rFonts w:ascii="Times New Roman" w:hAnsi="Times New Roman" w:cs="Times New Roman"/>
          <w:szCs w:val="21"/>
        </w:rPr>
        <w:t xml:space="preserve">all observed OTUs with the development of colorectal carcinoma in </w:t>
      </w:r>
      <w:r>
        <w:rPr>
          <w:rFonts w:ascii="Times New Roman" w:hAnsi="Times New Roman" w:cs="Times New Roman"/>
          <w:szCs w:val="21"/>
        </w:rPr>
        <w:t xml:space="preserve">the </w:t>
      </w:r>
      <w:r w:rsidRPr="00481552">
        <w:rPr>
          <w:rFonts w:ascii="Times New Roman" w:hAnsi="Times New Roman" w:cs="Times New Roman"/>
          <w:szCs w:val="21"/>
        </w:rPr>
        <w:t xml:space="preserve">gut microbial communities of </w:t>
      </w:r>
      <w:r>
        <w:rPr>
          <w:rFonts w:ascii="Times New Roman" w:eastAsia="DengXian" w:hAnsi="Times New Roman" w:cs="Times New Roman"/>
          <w:szCs w:val="21"/>
        </w:rPr>
        <w:t>males</w:t>
      </w:r>
      <w:r w:rsidRPr="00481552">
        <w:rPr>
          <w:rFonts w:ascii="Times New Roman" w:hAnsi="Times New Roman" w:cs="Times New Roman"/>
          <w:szCs w:val="21"/>
        </w:rPr>
        <w:t>. The vertical axis</w:t>
      </w:r>
      <w:r w:rsidRPr="00481552">
        <w:rPr>
          <w:rFonts w:ascii="Times New Roman" w:hAnsi="Times New Roman" w:cs="Times New Roman" w:hint="eastAsia"/>
          <w:szCs w:val="21"/>
        </w:rPr>
        <w:t xml:space="preserve"> represent</w:t>
      </w:r>
      <w:r w:rsidRPr="00481552">
        <w:rPr>
          <w:rFonts w:ascii="Times New Roman" w:hAnsi="Times New Roman" w:cs="Times New Roman"/>
          <w:szCs w:val="21"/>
        </w:rPr>
        <w:t>s OTUs</w:t>
      </w:r>
      <w:r>
        <w:rPr>
          <w:rFonts w:ascii="Times New Roman" w:eastAsia="DengXian" w:hAnsi="Times New Roman" w:cs="Times New Roman"/>
          <w:szCs w:val="21"/>
        </w:rPr>
        <w:t>,</w:t>
      </w:r>
      <w:r w:rsidRPr="0048155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DengXian" w:hAnsi="Times New Roman" w:cs="Times New Roman"/>
          <w:szCs w:val="21"/>
        </w:rPr>
        <w:t xml:space="preserve">and </w:t>
      </w:r>
      <w:r w:rsidRPr="00481552">
        <w:rPr>
          <w:rFonts w:ascii="Times New Roman" w:hAnsi="Times New Roman" w:cs="Times New Roman"/>
          <w:szCs w:val="21"/>
        </w:rPr>
        <w:t xml:space="preserve">the horizontal axis represents samples from different groups. The vertical axis was sorted by </w:t>
      </w:r>
      <w:r>
        <w:rPr>
          <w:rFonts w:ascii="Times New Roman" w:eastAsia="DengXian" w:hAnsi="Times New Roman" w:cs="Times New Roman"/>
          <w:szCs w:val="21"/>
        </w:rPr>
        <w:t>OTU</w:t>
      </w:r>
      <w:r w:rsidRPr="00481552">
        <w:rPr>
          <w:rFonts w:ascii="Times New Roman" w:hAnsi="Times New Roman" w:cs="Times New Roman"/>
          <w:szCs w:val="21"/>
        </w:rPr>
        <w:t xml:space="preserve"> abundance before discarding abundance values. The black box in this figure indicates the appearance of </w:t>
      </w:r>
      <w:r>
        <w:rPr>
          <w:rFonts w:ascii="Times New Roman" w:eastAsia="DengXian" w:hAnsi="Times New Roman" w:cs="Times New Roman"/>
          <w:szCs w:val="21"/>
        </w:rPr>
        <w:t>an</w:t>
      </w:r>
      <w:r w:rsidRPr="00481552">
        <w:rPr>
          <w:rFonts w:ascii="Times New Roman" w:hAnsi="Times New Roman" w:cs="Times New Roman"/>
          <w:szCs w:val="21"/>
        </w:rPr>
        <w:t xml:space="preserve"> OTU, whereas</w:t>
      </w:r>
      <w:r>
        <w:rPr>
          <w:rFonts w:ascii="Times New Roman" w:eastAsia="DengXian" w:hAnsi="Times New Roman" w:cs="Times New Roman"/>
          <w:szCs w:val="21"/>
        </w:rPr>
        <w:t xml:space="preserve"> the</w:t>
      </w:r>
      <w:r w:rsidRPr="00481552">
        <w:rPr>
          <w:rFonts w:ascii="Times New Roman" w:hAnsi="Times New Roman" w:cs="Times New Roman"/>
          <w:szCs w:val="21"/>
        </w:rPr>
        <w:t xml:space="preserve"> white box represents the disappearance of </w:t>
      </w:r>
      <w:r>
        <w:rPr>
          <w:rFonts w:ascii="Times New Roman" w:eastAsia="DengXian" w:hAnsi="Times New Roman" w:cs="Times New Roman"/>
          <w:szCs w:val="21"/>
        </w:rPr>
        <w:t>an</w:t>
      </w:r>
      <w:r w:rsidRPr="00481552">
        <w:rPr>
          <w:rFonts w:ascii="Times New Roman" w:hAnsi="Times New Roman" w:cs="Times New Roman"/>
          <w:szCs w:val="21"/>
        </w:rPr>
        <w:t xml:space="preserve"> OTU in all samples.</w:t>
      </w:r>
    </w:p>
    <w:p w14:paraId="554F7566" w14:textId="7441B78A" w:rsidR="004622B4" w:rsidRPr="005570E7" w:rsidRDefault="0013088F" w:rsidP="001234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2B16E8" wp14:editId="43B00357">
            <wp:extent cx="5270500" cy="39528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-S2-female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4E312" w14:textId="2C414F69" w:rsidR="008B16B7" w:rsidRPr="009D576E" w:rsidRDefault="009D576E" w:rsidP="0012345D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Fig. S2 </w:t>
      </w:r>
      <w:r w:rsidRPr="00BD3DEB">
        <w:rPr>
          <w:rFonts w:ascii="Times New Roman" w:hAnsi="Times New Roman" w:cs="Times New Roman"/>
          <w:szCs w:val="21"/>
        </w:rPr>
        <w:t>The appearance</w:t>
      </w:r>
      <w:r w:rsidRPr="00BD3DEB">
        <w:rPr>
          <w:rFonts w:ascii="Times New Roman" w:hAnsi="Times New Roman" w:cs="Times New Roman" w:hint="eastAsia"/>
          <w:szCs w:val="21"/>
        </w:rPr>
        <w:t xml:space="preserve">/disappearance of </w:t>
      </w:r>
      <w:r w:rsidRPr="00BD3DEB">
        <w:rPr>
          <w:rFonts w:ascii="Times New Roman" w:hAnsi="Times New Roman" w:cs="Times New Roman"/>
          <w:szCs w:val="21"/>
        </w:rPr>
        <w:t>all observed OTUs with the development of colorectal carcinoma in</w:t>
      </w:r>
      <w:r>
        <w:rPr>
          <w:rFonts w:ascii="Times New Roman" w:hAnsi="Times New Roman" w:cs="Times New Roman"/>
          <w:szCs w:val="21"/>
        </w:rPr>
        <w:t xml:space="preserve"> the</w:t>
      </w:r>
      <w:r w:rsidRPr="00BD3DEB">
        <w:rPr>
          <w:rFonts w:ascii="Times New Roman" w:hAnsi="Times New Roman" w:cs="Times New Roman"/>
          <w:szCs w:val="21"/>
        </w:rPr>
        <w:t xml:space="preserve"> gut microbial communities of </w:t>
      </w:r>
      <w:r>
        <w:rPr>
          <w:rFonts w:ascii="Times New Roman" w:eastAsia="DengXian" w:hAnsi="Times New Roman" w:cs="Times New Roman"/>
          <w:szCs w:val="21"/>
        </w:rPr>
        <w:t>females</w:t>
      </w:r>
      <w:r w:rsidRPr="00BD3DEB">
        <w:rPr>
          <w:rFonts w:ascii="Times New Roman" w:hAnsi="Times New Roman" w:cs="Times New Roman"/>
          <w:szCs w:val="21"/>
        </w:rPr>
        <w:t>. The vertical axis</w:t>
      </w:r>
      <w:r w:rsidRPr="00BD3DEB">
        <w:rPr>
          <w:rFonts w:ascii="Times New Roman" w:hAnsi="Times New Roman" w:cs="Times New Roman" w:hint="eastAsia"/>
          <w:szCs w:val="21"/>
        </w:rPr>
        <w:t xml:space="preserve"> represent</w:t>
      </w:r>
      <w:r w:rsidRPr="00BD3DEB">
        <w:rPr>
          <w:rFonts w:ascii="Times New Roman" w:hAnsi="Times New Roman" w:cs="Times New Roman"/>
          <w:szCs w:val="21"/>
        </w:rPr>
        <w:t>s OTUs</w:t>
      </w:r>
      <w:r>
        <w:rPr>
          <w:rFonts w:ascii="Times New Roman" w:eastAsia="DengXian" w:hAnsi="Times New Roman" w:cs="Times New Roman"/>
          <w:szCs w:val="21"/>
        </w:rPr>
        <w:t>, and</w:t>
      </w:r>
      <w:r w:rsidRPr="00BD3DEB">
        <w:rPr>
          <w:rFonts w:ascii="Times New Roman" w:hAnsi="Times New Roman" w:cs="Times New Roman"/>
          <w:szCs w:val="21"/>
        </w:rPr>
        <w:t xml:space="preserve"> the horizontal axis represents samples from different groups. The vertical axis was sorted by </w:t>
      </w:r>
      <w:r>
        <w:rPr>
          <w:rFonts w:ascii="Times New Roman" w:eastAsia="DengXian" w:hAnsi="Times New Roman" w:cs="Times New Roman"/>
          <w:szCs w:val="21"/>
        </w:rPr>
        <w:t>OTU</w:t>
      </w:r>
      <w:r w:rsidRPr="00BD3DEB">
        <w:rPr>
          <w:rFonts w:ascii="Times New Roman" w:hAnsi="Times New Roman" w:cs="Times New Roman"/>
          <w:szCs w:val="21"/>
        </w:rPr>
        <w:t xml:space="preserve"> abundance before discarding abundance values. The black box in this figure indicates the appearance of </w:t>
      </w:r>
      <w:r>
        <w:rPr>
          <w:rFonts w:ascii="Times New Roman" w:eastAsia="DengXian" w:hAnsi="Times New Roman" w:cs="Times New Roman"/>
          <w:szCs w:val="21"/>
        </w:rPr>
        <w:t>an</w:t>
      </w:r>
      <w:r w:rsidRPr="00BD3DEB">
        <w:rPr>
          <w:rFonts w:ascii="Times New Roman" w:hAnsi="Times New Roman" w:cs="Times New Roman"/>
          <w:szCs w:val="21"/>
        </w:rPr>
        <w:t xml:space="preserve"> OTU, whereas</w:t>
      </w:r>
      <w:r>
        <w:rPr>
          <w:rFonts w:ascii="Times New Roman" w:eastAsia="DengXian" w:hAnsi="Times New Roman" w:cs="Times New Roman"/>
          <w:szCs w:val="21"/>
        </w:rPr>
        <w:t xml:space="preserve"> the</w:t>
      </w:r>
      <w:r w:rsidRPr="00BD3DEB">
        <w:rPr>
          <w:rFonts w:ascii="Times New Roman" w:hAnsi="Times New Roman" w:cs="Times New Roman"/>
          <w:szCs w:val="21"/>
        </w:rPr>
        <w:t xml:space="preserve"> white box represents the disappearance of </w:t>
      </w:r>
      <w:r>
        <w:rPr>
          <w:rFonts w:ascii="Times New Roman" w:eastAsia="DengXian" w:hAnsi="Times New Roman" w:cs="Times New Roman"/>
          <w:szCs w:val="21"/>
        </w:rPr>
        <w:t>an</w:t>
      </w:r>
      <w:r w:rsidRPr="00BD3DEB">
        <w:rPr>
          <w:rFonts w:ascii="Times New Roman" w:hAnsi="Times New Roman" w:cs="Times New Roman"/>
          <w:szCs w:val="21"/>
        </w:rPr>
        <w:t xml:space="preserve"> OTU in all samples.</w:t>
      </w:r>
    </w:p>
    <w:p w14:paraId="53DE9257" w14:textId="77777777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CA102E0" w14:textId="77777777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7F81B19" w14:textId="77777777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434721D" w14:textId="77777777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B0A88D1" w14:textId="77777777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E2FA24D" w14:textId="77777777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4723EC9" w14:textId="77777777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DDF848D" w14:textId="77777777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2ED05C4" w14:textId="77777777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A030373" w14:textId="145FB604" w:rsidR="005A5732" w:rsidRDefault="005A573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FE6B784" w14:textId="47D65785" w:rsidR="00A53C86" w:rsidRPr="005570E7" w:rsidRDefault="003F36C0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4E865EF" wp14:editId="50317B15">
            <wp:extent cx="5270500" cy="2357755"/>
            <wp:effectExtent l="0" t="0" r="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-S5-Topological-PCA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5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3526C" w14:textId="2C14FCAB" w:rsidR="004622B4" w:rsidRPr="005570E7" w:rsidRDefault="004622B4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29DC2E3" w14:textId="5190F100" w:rsidR="004622B4" w:rsidRPr="00AE1039" w:rsidRDefault="00AE1039" w:rsidP="0012345D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szCs w:val="21"/>
        </w:rPr>
        <w:t xml:space="preserve">Fig. S3 </w:t>
      </w:r>
      <w:r>
        <w:rPr>
          <w:rFonts w:ascii="Times New Roman" w:eastAsia="SimSun" w:hAnsi="Times New Roman" w:cs="Times New Roman"/>
          <w:szCs w:val="21"/>
        </w:rPr>
        <w:t xml:space="preserve">Principal </w:t>
      </w:r>
      <w:r w:rsidRPr="00BD3DEB">
        <w:rPr>
          <w:rFonts w:ascii="Times New Roman" w:eastAsia="SimSun" w:hAnsi="Times New Roman" w:cs="Times New Roman"/>
          <w:szCs w:val="21"/>
        </w:rPr>
        <w:t>component analysis of network</w:t>
      </w:r>
      <w:r>
        <w:rPr>
          <w:rFonts w:ascii="Times New Roman" w:eastAsia="SimSun" w:hAnsi="Times New Roman" w:cs="Times New Roman"/>
          <w:szCs w:val="21"/>
        </w:rPr>
        <w:t>-</w:t>
      </w:r>
      <w:r w:rsidRPr="00BD3DEB">
        <w:rPr>
          <w:rFonts w:ascii="Times New Roman" w:eastAsia="SimSun" w:hAnsi="Times New Roman" w:cs="Times New Roman"/>
          <w:szCs w:val="21"/>
        </w:rPr>
        <w:t xml:space="preserve">level topological features in </w:t>
      </w:r>
      <w:r>
        <w:rPr>
          <w:rFonts w:ascii="Times New Roman" w:eastAsia="SimSun" w:hAnsi="Times New Roman" w:cs="Times New Roman"/>
          <w:szCs w:val="21"/>
        </w:rPr>
        <w:t xml:space="preserve">the </w:t>
      </w:r>
      <w:r w:rsidRPr="00BD3DEB">
        <w:rPr>
          <w:rFonts w:ascii="Times New Roman" w:eastAsia="SimSun" w:hAnsi="Times New Roman" w:cs="Times New Roman"/>
          <w:szCs w:val="21"/>
        </w:rPr>
        <w:t xml:space="preserve">male (A) and female (B) gut microbial </w:t>
      </w:r>
      <w:r>
        <w:rPr>
          <w:rFonts w:ascii="Times New Roman" w:eastAsia="SimSun" w:hAnsi="Times New Roman" w:cs="Times New Roman"/>
          <w:szCs w:val="21"/>
        </w:rPr>
        <w:t>co</w:t>
      </w:r>
      <w:r w:rsidR="003D6F21">
        <w:rPr>
          <w:rFonts w:ascii="Times New Roman" w:eastAsia="SimSun" w:hAnsi="Times New Roman" w:cs="Times New Roman" w:hint="eastAsia"/>
          <w:szCs w:val="21"/>
        </w:rPr>
        <w:t>-</w:t>
      </w:r>
      <w:r w:rsidRPr="00BD3DEB">
        <w:rPr>
          <w:rFonts w:ascii="Times New Roman" w:eastAsia="SimSun" w:hAnsi="Times New Roman" w:cs="Times New Roman"/>
          <w:szCs w:val="21"/>
        </w:rPr>
        <w:t xml:space="preserve">occurrence </w:t>
      </w:r>
      <w:r>
        <w:rPr>
          <w:rFonts w:ascii="Times New Roman" w:eastAsia="SimSun" w:hAnsi="Times New Roman" w:cs="Times New Roman"/>
          <w:szCs w:val="21"/>
        </w:rPr>
        <w:t>networks</w:t>
      </w:r>
      <w:r w:rsidRPr="00BD3DEB">
        <w:rPr>
          <w:rFonts w:ascii="Times New Roman" w:eastAsia="SimSun" w:hAnsi="Times New Roman" w:cs="Times New Roman"/>
          <w:szCs w:val="21"/>
        </w:rPr>
        <w:t xml:space="preserve">. The differences among groups were </w:t>
      </w:r>
      <w:r>
        <w:rPr>
          <w:rFonts w:ascii="Times New Roman" w:eastAsia="SimSun" w:hAnsi="Times New Roman" w:cs="Times New Roman"/>
          <w:szCs w:val="21"/>
        </w:rPr>
        <w:t>tested</w:t>
      </w:r>
      <w:r w:rsidRPr="00BD3DEB">
        <w:rPr>
          <w:rFonts w:ascii="Times New Roman" w:eastAsia="SimSun" w:hAnsi="Times New Roman" w:cs="Times New Roman"/>
          <w:szCs w:val="21"/>
        </w:rPr>
        <w:t xml:space="preserve"> using analysis of similarity</w:t>
      </w:r>
      <w:r w:rsidR="00346D0E" w:rsidRPr="00AE1039">
        <w:rPr>
          <w:rFonts w:ascii="Times New Roman" w:eastAsia="宋体" w:hAnsi="Times New Roman" w:cs="Times New Roman"/>
          <w:szCs w:val="21"/>
        </w:rPr>
        <w:t>(ANOSIM)</w:t>
      </w:r>
      <w:r w:rsidR="00346D0E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4622B4" w:rsidRPr="005570E7">
        <w:rPr>
          <w:rFonts w:ascii="Times New Roman" w:eastAsia="宋体" w:hAnsi="Times New Roman" w:cs="Times New Roman"/>
          <w:sz w:val="24"/>
          <w:szCs w:val="24"/>
        </w:rPr>
        <w:t xml:space="preserve">* </w:t>
      </w:r>
      <w:r w:rsidR="004622B4" w:rsidRPr="00DC239D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4622B4" w:rsidRPr="005570E7">
        <w:rPr>
          <w:rFonts w:ascii="Times New Roman" w:eastAsia="宋体" w:hAnsi="Times New Roman" w:cs="Times New Roman"/>
          <w:sz w:val="24"/>
          <w:szCs w:val="24"/>
        </w:rPr>
        <w:t xml:space="preserve"> &lt; 0.05, ** </w:t>
      </w:r>
      <w:r w:rsidR="004622B4" w:rsidRPr="00DC239D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4622B4" w:rsidRPr="005570E7">
        <w:rPr>
          <w:rFonts w:ascii="Times New Roman" w:eastAsia="宋体" w:hAnsi="Times New Roman" w:cs="Times New Roman"/>
          <w:sz w:val="24"/>
          <w:szCs w:val="24"/>
        </w:rPr>
        <w:t xml:space="preserve"> &lt; 0.01, *** </w:t>
      </w:r>
      <w:r w:rsidR="004622B4" w:rsidRPr="00DC239D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4622B4" w:rsidRPr="005570E7">
        <w:rPr>
          <w:rFonts w:ascii="Times New Roman" w:eastAsia="宋体" w:hAnsi="Times New Roman" w:cs="Times New Roman"/>
          <w:sz w:val="24"/>
          <w:szCs w:val="24"/>
        </w:rPr>
        <w:t xml:space="preserve"> &lt; 0.001.</w:t>
      </w:r>
    </w:p>
    <w:p w14:paraId="2D9392A5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16D9E9C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56A71E8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FA0A3B4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0B502BC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B36D80A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20AC722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286327B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14B44F7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FA19EFA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65CE88F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552AD02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FC417B2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0CDC5B5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1267384" w14:textId="77777777" w:rsidR="00A53C86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B2A62B8" w14:textId="77777777" w:rsidR="00A53C86" w:rsidRPr="005570E7" w:rsidRDefault="00A53C8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94A6D82" w14:textId="0E594FB5" w:rsidR="004622B4" w:rsidRDefault="004622B4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3538BA1" w14:textId="33263420" w:rsidR="002974D0" w:rsidRDefault="002974D0" w:rsidP="0012345D">
      <w:pPr>
        <w:spacing w:line="360" w:lineRule="auto"/>
        <w:rPr>
          <w:rFonts w:ascii="Times New Roman" w:eastAsia="宋体" w:hAnsi="Times New Roman" w:cs="Times New Roman"/>
          <w:noProof/>
          <w:sz w:val="24"/>
          <w:szCs w:val="24"/>
        </w:rPr>
      </w:pPr>
    </w:p>
    <w:p w14:paraId="5BAA8557" w14:textId="39AF248E" w:rsidR="000C0BF2" w:rsidRPr="005570E7" w:rsidRDefault="000C0BF2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1A3C52" wp14:editId="7E290D80">
            <wp:extent cx="5270500" cy="3063240"/>
            <wp:effectExtent l="0" t="0" r="1270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-S6-Topological-features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7F569" w14:textId="257D76D6" w:rsidR="004622B4" w:rsidRPr="009A201F" w:rsidRDefault="00163127" w:rsidP="0012345D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9A201F">
        <w:rPr>
          <w:rFonts w:ascii="Times New Roman" w:eastAsia="宋体" w:hAnsi="Times New Roman" w:cs="Times New Roman"/>
          <w:szCs w:val="21"/>
        </w:rPr>
        <w:t>Fig. S</w:t>
      </w:r>
      <w:r w:rsidR="00EE5BDD" w:rsidRPr="009A201F">
        <w:rPr>
          <w:rFonts w:ascii="Times New Roman" w:eastAsia="宋体" w:hAnsi="Times New Roman" w:cs="Times New Roman" w:hint="eastAsia"/>
          <w:szCs w:val="21"/>
        </w:rPr>
        <w:t>4</w:t>
      </w:r>
      <w:r w:rsidR="009E7F4F" w:rsidRPr="009A201F">
        <w:rPr>
          <w:rFonts w:ascii="Times New Roman" w:eastAsia="宋体" w:hAnsi="Times New Roman" w:cs="Times New Roman"/>
          <w:szCs w:val="21"/>
        </w:rPr>
        <w:t xml:space="preserve"> The network-</w:t>
      </w:r>
      <w:r w:rsidR="004622B4" w:rsidRPr="009A201F">
        <w:rPr>
          <w:rFonts w:ascii="Times New Roman" w:eastAsia="宋体" w:hAnsi="Times New Roman" w:cs="Times New Roman"/>
          <w:szCs w:val="21"/>
        </w:rPr>
        <w:t>level topolo</w:t>
      </w:r>
      <w:r w:rsidR="009E7F4F" w:rsidRPr="009A201F">
        <w:rPr>
          <w:rFonts w:ascii="Times New Roman" w:eastAsia="宋体" w:hAnsi="Times New Roman" w:cs="Times New Roman"/>
          <w:szCs w:val="21"/>
        </w:rPr>
        <w:t>gical features in</w:t>
      </w:r>
      <w:r w:rsidR="00C7737C">
        <w:rPr>
          <w:rFonts w:ascii="Times New Roman" w:eastAsia="宋体" w:hAnsi="Times New Roman" w:cs="Times New Roman" w:hint="eastAsia"/>
          <w:szCs w:val="21"/>
        </w:rPr>
        <w:t xml:space="preserve"> the</w:t>
      </w:r>
      <w:r w:rsidR="009E7F4F" w:rsidRPr="009A201F">
        <w:rPr>
          <w:rFonts w:ascii="Times New Roman" w:eastAsia="宋体" w:hAnsi="Times New Roman" w:cs="Times New Roman"/>
          <w:szCs w:val="21"/>
        </w:rPr>
        <w:t xml:space="preserve"> microbial </w:t>
      </w:r>
      <w:proofErr w:type="spellStart"/>
      <w:r w:rsidR="009E7F4F" w:rsidRPr="009A201F">
        <w:rPr>
          <w:rFonts w:ascii="Times New Roman" w:eastAsia="宋体" w:hAnsi="Times New Roman" w:cs="Times New Roman"/>
          <w:szCs w:val="21"/>
        </w:rPr>
        <w:t>sub</w:t>
      </w:r>
      <w:r w:rsidR="004622B4" w:rsidRPr="009A201F">
        <w:rPr>
          <w:rFonts w:ascii="Times New Roman" w:eastAsia="宋体" w:hAnsi="Times New Roman" w:cs="Times New Roman"/>
          <w:szCs w:val="21"/>
        </w:rPr>
        <w:t>network</w:t>
      </w:r>
      <w:proofErr w:type="spellEnd"/>
      <w:r w:rsidR="004622B4" w:rsidRPr="009A201F">
        <w:rPr>
          <w:rFonts w:ascii="Times New Roman" w:eastAsia="宋体" w:hAnsi="Times New Roman" w:cs="Times New Roman"/>
          <w:szCs w:val="21"/>
        </w:rPr>
        <w:t xml:space="preserve"> of</w:t>
      </w:r>
      <w:r w:rsidR="006F755D">
        <w:rPr>
          <w:rFonts w:ascii="Times New Roman" w:eastAsia="宋体" w:hAnsi="Times New Roman" w:cs="Times New Roman" w:hint="eastAsia"/>
          <w:szCs w:val="21"/>
        </w:rPr>
        <w:t xml:space="preserve"> the</w:t>
      </w:r>
      <w:r w:rsidR="004622B4" w:rsidRPr="009A201F">
        <w:rPr>
          <w:rFonts w:ascii="Times New Roman" w:eastAsia="宋体" w:hAnsi="Times New Roman" w:cs="Times New Roman"/>
          <w:szCs w:val="21"/>
        </w:rPr>
        <w:t xml:space="preserve"> male and female gut </w:t>
      </w:r>
      <w:r w:rsidR="009E7F4F" w:rsidRPr="009A201F">
        <w:rPr>
          <w:rFonts w:ascii="Times New Roman" w:eastAsia="宋体" w:hAnsi="Times New Roman" w:cs="Times New Roman" w:hint="eastAsia"/>
          <w:szCs w:val="21"/>
        </w:rPr>
        <w:t>with</w:t>
      </w:r>
      <w:r w:rsidR="004622B4" w:rsidRPr="009A201F">
        <w:rPr>
          <w:rFonts w:ascii="Times New Roman" w:eastAsia="宋体" w:hAnsi="Times New Roman" w:cs="Times New Roman"/>
          <w:szCs w:val="21"/>
        </w:rPr>
        <w:t xml:space="preserve"> the development of </w:t>
      </w:r>
      <w:r w:rsidR="00CF2F6A" w:rsidRPr="009A201F">
        <w:rPr>
          <w:rFonts w:ascii="Times New Roman" w:eastAsia="宋体" w:hAnsi="Times New Roman" w:cs="Times New Roman"/>
          <w:szCs w:val="21"/>
        </w:rPr>
        <w:t>colorectal carcinoma</w:t>
      </w:r>
      <w:r w:rsidR="004622B4" w:rsidRPr="009A201F">
        <w:rPr>
          <w:rFonts w:ascii="Times New Roman" w:eastAsia="宋体" w:hAnsi="Times New Roman" w:cs="Times New Roman"/>
          <w:szCs w:val="21"/>
        </w:rPr>
        <w:t>. The significance tests were carried out using</w:t>
      </w:r>
      <w:r w:rsidR="00E92591">
        <w:rPr>
          <w:rFonts w:ascii="Times New Roman" w:eastAsia="宋体" w:hAnsi="Times New Roman" w:cs="Times New Roman" w:hint="eastAsia"/>
          <w:szCs w:val="21"/>
        </w:rPr>
        <w:t xml:space="preserve"> a </w:t>
      </w:r>
      <w:r w:rsidR="004622B4" w:rsidRPr="009A201F">
        <w:rPr>
          <w:rFonts w:ascii="Times New Roman" w:eastAsia="宋体" w:hAnsi="Times New Roman" w:cs="Times New Roman"/>
          <w:szCs w:val="21"/>
        </w:rPr>
        <w:t xml:space="preserve">random permutation test (RPT, </w:t>
      </w:r>
      <w:r w:rsidR="004622B4" w:rsidRPr="009A201F">
        <w:rPr>
          <w:rFonts w:ascii="Times New Roman" w:eastAsia="宋体" w:hAnsi="Times New Roman" w:cs="Times New Roman"/>
          <w:i/>
          <w:szCs w:val="21"/>
        </w:rPr>
        <w:t xml:space="preserve">P </w:t>
      </w:r>
      <w:r w:rsidR="004622B4" w:rsidRPr="009A201F">
        <w:rPr>
          <w:rFonts w:ascii="Times New Roman" w:eastAsia="宋体" w:hAnsi="Times New Roman" w:cs="Times New Roman"/>
          <w:szCs w:val="21"/>
        </w:rPr>
        <w:t>&lt; 0.05).</w:t>
      </w:r>
    </w:p>
    <w:p w14:paraId="246E872D" w14:textId="77777777" w:rsidR="004622B4" w:rsidRDefault="004622B4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11F2370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bookmarkEnd w:id="0"/>
    </w:p>
    <w:p w14:paraId="529F65E4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814AC60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C25C2D4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FB024B2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37C86CD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B4C1A8D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1A34FEB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13DA2CC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49B16F9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CCCFE09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F3A8638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33C0236" w14:textId="77777777" w:rsidR="001D1666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02DB2CD" w14:textId="77777777" w:rsidR="001D1666" w:rsidRPr="005570E7" w:rsidRDefault="001D1666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F448E82" w14:textId="77777777" w:rsidR="004622B4" w:rsidRPr="005570E7" w:rsidRDefault="004622B4" w:rsidP="0012345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41BDDCE" w14:textId="3ADE4EA7" w:rsidR="004622B4" w:rsidRPr="005570E7" w:rsidRDefault="004622B4" w:rsidP="001234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570E7">
        <w:rPr>
          <w:rFonts w:ascii="Times New Roman" w:hAnsi="Times New Roman" w:cs="Times New Roman"/>
          <w:sz w:val="24"/>
          <w:szCs w:val="24"/>
        </w:rPr>
        <w:lastRenderedPageBreak/>
        <w:t xml:space="preserve">Tab. </w:t>
      </w:r>
      <w:r w:rsidR="00AF142D">
        <w:rPr>
          <w:rFonts w:ascii="Times New Roman" w:hAnsi="Times New Roman" w:cs="Times New Roman"/>
          <w:sz w:val="24"/>
          <w:szCs w:val="24"/>
        </w:rPr>
        <w:t>S</w:t>
      </w:r>
      <w:r w:rsidRPr="005570E7">
        <w:rPr>
          <w:rFonts w:ascii="Times New Roman" w:hAnsi="Times New Roman" w:cs="Times New Roman"/>
          <w:sz w:val="24"/>
          <w:szCs w:val="24"/>
        </w:rPr>
        <w:t xml:space="preserve">1 The topological features of male and female </w:t>
      </w:r>
      <w:r w:rsidRPr="005570E7">
        <w:rPr>
          <w:rFonts w:ascii="Times New Roman" w:eastAsia="宋体" w:hAnsi="Times New Roman" w:cs="Times New Roman"/>
          <w:sz w:val="24"/>
          <w:szCs w:val="24"/>
        </w:rPr>
        <w:t xml:space="preserve">meta-community co-occurrence </w:t>
      </w:r>
      <w:r w:rsidRPr="005570E7">
        <w:rPr>
          <w:rFonts w:ascii="Times New Roman" w:hAnsi="Times New Roman" w:cs="Times New Roman"/>
          <w:sz w:val="24"/>
          <w:szCs w:val="24"/>
        </w:rPr>
        <w:t>network</w:t>
      </w:r>
      <w:r w:rsidRPr="005570E7">
        <w:rPr>
          <w:rFonts w:ascii="Times New Roman" w:eastAsia="宋体" w:hAnsi="Times New Roman" w:cs="Times New Roman"/>
          <w:sz w:val="24"/>
          <w:szCs w:val="24"/>
        </w:rPr>
        <w:t>s</w:t>
      </w:r>
      <w:r w:rsidRPr="005570E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907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748"/>
        <w:gridCol w:w="773"/>
        <w:gridCol w:w="910"/>
        <w:gridCol w:w="907"/>
        <w:gridCol w:w="843"/>
        <w:gridCol w:w="816"/>
        <w:gridCol w:w="816"/>
        <w:gridCol w:w="729"/>
        <w:gridCol w:w="763"/>
        <w:gridCol w:w="732"/>
      </w:tblGrid>
      <w:tr w:rsidR="004622B4" w:rsidRPr="00D9486C" w14:paraId="596B836B" w14:textId="77777777" w:rsidTr="009E3097">
        <w:trPr>
          <w:trHeight w:val="414"/>
        </w:trPr>
        <w:tc>
          <w:tcPr>
            <w:tcW w:w="870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7C18F3BC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Gender</w:t>
            </w:r>
          </w:p>
        </w:tc>
        <w:tc>
          <w:tcPr>
            <w:tcW w:w="748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644B7392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NC</w:t>
            </w:r>
          </w:p>
        </w:tc>
        <w:tc>
          <w:tcPr>
            <w:tcW w:w="773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3D9DA70B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EC</w:t>
            </w:r>
          </w:p>
        </w:tc>
        <w:tc>
          <w:tcPr>
            <w:tcW w:w="910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641E2643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AD</w:t>
            </w:r>
          </w:p>
        </w:tc>
        <w:tc>
          <w:tcPr>
            <w:tcW w:w="90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73AECD4D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APL</w:t>
            </w:r>
          </w:p>
        </w:tc>
        <w:tc>
          <w:tcPr>
            <w:tcW w:w="843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1406F192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CC</w:t>
            </w:r>
          </w:p>
        </w:tc>
        <w:tc>
          <w:tcPr>
            <w:tcW w:w="816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696E2569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CN</w:t>
            </w:r>
          </w:p>
        </w:tc>
        <w:tc>
          <w:tcPr>
            <w:tcW w:w="816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419E0FE6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Mo</w:t>
            </w:r>
          </w:p>
        </w:tc>
        <w:tc>
          <w:tcPr>
            <w:tcW w:w="729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67D4D3D4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Di</w:t>
            </w:r>
          </w:p>
        </w:tc>
        <w:tc>
          <w:tcPr>
            <w:tcW w:w="763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6ACF4DB8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DA</w:t>
            </w:r>
          </w:p>
        </w:tc>
        <w:tc>
          <w:tcPr>
            <w:tcW w:w="732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2DE586A7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De</w:t>
            </w:r>
          </w:p>
        </w:tc>
      </w:tr>
      <w:tr w:rsidR="004622B4" w:rsidRPr="00D9486C" w14:paraId="08D09BFC" w14:textId="77777777" w:rsidTr="009E3097">
        <w:trPr>
          <w:trHeight w:val="414"/>
        </w:trPr>
        <w:tc>
          <w:tcPr>
            <w:tcW w:w="870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D760B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Male</w:t>
            </w:r>
          </w:p>
        </w:tc>
        <w:tc>
          <w:tcPr>
            <w:tcW w:w="748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63321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5689</w:t>
            </w:r>
          </w:p>
        </w:tc>
        <w:tc>
          <w:tcPr>
            <w:tcW w:w="773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43621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90760</w:t>
            </w:r>
          </w:p>
        </w:tc>
        <w:tc>
          <w:tcPr>
            <w:tcW w:w="910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D7238" w14:textId="77777777" w:rsidR="004622B4" w:rsidRPr="00D9486C" w:rsidRDefault="004622B4" w:rsidP="0012345D">
            <w:pPr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31.9</w:t>
            </w:r>
            <w:r w:rsidRPr="00D9486C">
              <w:rPr>
                <w:rFonts w:ascii="Times New Roman" w:eastAsia="宋体" w:hAnsi="Times New Roman" w:cs="Times New Roman"/>
                <w:sz w:val="22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3AD34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6.61</w:t>
            </w:r>
          </w:p>
        </w:tc>
        <w:tc>
          <w:tcPr>
            <w:tcW w:w="843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87C15" w14:textId="77777777" w:rsidR="004622B4" w:rsidRPr="00D9486C" w:rsidRDefault="004622B4" w:rsidP="0012345D">
            <w:pPr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0.9</w:t>
            </w:r>
            <w:r w:rsidRPr="00D9486C">
              <w:rPr>
                <w:rFonts w:ascii="Times New Roman" w:eastAsia="宋体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D0374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1270</w:t>
            </w:r>
          </w:p>
        </w:tc>
        <w:tc>
          <w:tcPr>
            <w:tcW w:w="816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A3A1B" w14:textId="77777777" w:rsidR="004622B4" w:rsidRPr="00D9486C" w:rsidRDefault="004622B4" w:rsidP="0012345D">
            <w:pPr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0.8</w:t>
            </w:r>
            <w:r w:rsidRPr="00D9486C">
              <w:rPr>
                <w:rFonts w:ascii="Times New Roman" w:eastAsia="宋体" w:hAnsi="Times New Roman" w:cs="Times New Roman"/>
                <w:sz w:val="22"/>
                <w:szCs w:val="24"/>
              </w:rPr>
              <w:t>9</w:t>
            </w:r>
          </w:p>
        </w:tc>
        <w:tc>
          <w:tcPr>
            <w:tcW w:w="729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3E3CA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24</w:t>
            </w:r>
          </w:p>
        </w:tc>
        <w:tc>
          <w:tcPr>
            <w:tcW w:w="763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6AF40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0.92</w:t>
            </w:r>
          </w:p>
        </w:tc>
        <w:tc>
          <w:tcPr>
            <w:tcW w:w="732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DEF42" w14:textId="77777777" w:rsidR="004622B4" w:rsidRPr="00D9486C" w:rsidRDefault="004622B4" w:rsidP="0012345D">
            <w:pPr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0.00</w:t>
            </w:r>
            <w:r w:rsidRPr="00D9486C">
              <w:rPr>
                <w:rFonts w:ascii="Times New Roman" w:eastAsia="宋体" w:hAnsi="Times New Roman" w:cs="Times New Roman"/>
                <w:sz w:val="22"/>
                <w:szCs w:val="24"/>
              </w:rPr>
              <w:t>6</w:t>
            </w:r>
          </w:p>
        </w:tc>
      </w:tr>
      <w:tr w:rsidR="004622B4" w:rsidRPr="00D9486C" w14:paraId="7DCFA960" w14:textId="77777777" w:rsidTr="009E3097">
        <w:trPr>
          <w:trHeight w:val="414"/>
        </w:trPr>
        <w:tc>
          <w:tcPr>
            <w:tcW w:w="870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45FCC054" w14:textId="77777777" w:rsidR="004622B4" w:rsidRPr="00D9486C" w:rsidRDefault="004622B4" w:rsidP="0012345D">
            <w:pPr>
              <w:spacing w:line="360" w:lineRule="auto"/>
              <w:rPr>
                <w:rFonts w:ascii="Times New Roman" w:eastAsia="隶书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eastAsia="隶书" w:hAnsi="Times New Roman" w:cs="Times New Roman"/>
                <w:sz w:val="22"/>
                <w:szCs w:val="24"/>
              </w:rPr>
              <w:t>Female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0C6B2FAF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5522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071105E6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77176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331BFA4F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27.95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535E738D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7.96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6983D3AB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0.99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015C3319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1191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4920EFBE" w14:textId="77777777" w:rsidR="004622B4" w:rsidRPr="00D9486C" w:rsidRDefault="004622B4" w:rsidP="0012345D">
            <w:pPr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0.9</w:t>
            </w:r>
            <w:r w:rsidRPr="00D9486C">
              <w:rPr>
                <w:rFonts w:ascii="Times New Roman" w:eastAsia="宋体" w:hAnsi="Times New Roman" w:cs="Times New Roman"/>
                <w:sz w:val="22"/>
                <w:szCs w:val="24"/>
              </w:rPr>
              <w:t>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0F9A2591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26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279FECF1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0.99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auto"/>
            <w:vAlign w:val="center"/>
          </w:tcPr>
          <w:p w14:paraId="3D51950B" w14:textId="77777777" w:rsidR="004622B4" w:rsidRPr="00D9486C" w:rsidRDefault="004622B4" w:rsidP="0012345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D9486C">
              <w:rPr>
                <w:rFonts w:ascii="Times New Roman" w:hAnsi="Times New Roman" w:cs="Times New Roman"/>
                <w:sz w:val="22"/>
                <w:szCs w:val="24"/>
              </w:rPr>
              <w:t>0.005</w:t>
            </w:r>
          </w:p>
        </w:tc>
      </w:tr>
    </w:tbl>
    <w:p w14:paraId="6457B9FF" w14:textId="07BA53AA" w:rsidR="004622B4" w:rsidRPr="005570E7" w:rsidRDefault="004622B4" w:rsidP="001234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570E7">
        <w:rPr>
          <w:rFonts w:ascii="Times New Roman" w:hAnsi="Times New Roman" w:cs="Times New Roman"/>
          <w:sz w:val="24"/>
          <w:szCs w:val="24"/>
        </w:rPr>
        <w:t xml:space="preserve">NC: node counts; EC: edge counts; </w:t>
      </w:r>
      <w:r w:rsidR="00527DC3">
        <w:rPr>
          <w:rFonts w:ascii="Times New Roman" w:hAnsi="Times New Roman" w:cs="Times New Roman" w:hint="eastAsia"/>
          <w:sz w:val="24"/>
          <w:szCs w:val="24"/>
        </w:rPr>
        <w:t xml:space="preserve">AD: </w:t>
      </w:r>
      <w:r w:rsidRPr="005570E7">
        <w:rPr>
          <w:rFonts w:ascii="Times New Roman" w:hAnsi="Times New Roman" w:cs="Times New Roman"/>
          <w:sz w:val="24"/>
          <w:szCs w:val="24"/>
        </w:rPr>
        <w:t>average degree; APL: average path length; CC: clustering coefficient; CN: cluster number; Mo: modularity; Di: diameter; DA: degree assortativity; De: density</w:t>
      </w:r>
    </w:p>
    <w:sectPr w:rsidR="004622B4" w:rsidRPr="005570E7" w:rsidSect="00030FA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1AC5DD4" w16cid:durableId="217549EE"/>
  <w16cid:commentId w16cid:paraId="60253CE9" w16cid:durableId="217549F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隶书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B04"/>
    <w:rsid w:val="00001961"/>
    <w:rsid w:val="00001B3B"/>
    <w:rsid w:val="00007855"/>
    <w:rsid w:val="00012109"/>
    <w:rsid w:val="00030FAA"/>
    <w:rsid w:val="000C0BF2"/>
    <w:rsid w:val="000C1ED6"/>
    <w:rsid w:val="000C358C"/>
    <w:rsid w:val="000D4620"/>
    <w:rsid w:val="00106B6A"/>
    <w:rsid w:val="00107903"/>
    <w:rsid w:val="0012345D"/>
    <w:rsid w:val="0013088F"/>
    <w:rsid w:val="00160098"/>
    <w:rsid w:val="00163127"/>
    <w:rsid w:val="0017617D"/>
    <w:rsid w:val="001B21B8"/>
    <w:rsid w:val="001C104E"/>
    <w:rsid w:val="001C6A49"/>
    <w:rsid w:val="001D152C"/>
    <w:rsid w:val="001D1666"/>
    <w:rsid w:val="00227A9B"/>
    <w:rsid w:val="0024474A"/>
    <w:rsid w:val="00254047"/>
    <w:rsid w:val="00286BC0"/>
    <w:rsid w:val="002974D0"/>
    <w:rsid w:val="002B1411"/>
    <w:rsid w:val="002D67C5"/>
    <w:rsid w:val="00346D0E"/>
    <w:rsid w:val="00357D4E"/>
    <w:rsid w:val="003A0A29"/>
    <w:rsid w:val="003B71C3"/>
    <w:rsid w:val="003C7B8B"/>
    <w:rsid w:val="003D6F21"/>
    <w:rsid w:val="003F36C0"/>
    <w:rsid w:val="00441FC2"/>
    <w:rsid w:val="00444EFA"/>
    <w:rsid w:val="004622B4"/>
    <w:rsid w:val="00464449"/>
    <w:rsid w:val="00484F42"/>
    <w:rsid w:val="004B4E70"/>
    <w:rsid w:val="004C3482"/>
    <w:rsid w:val="00527064"/>
    <w:rsid w:val="00527DC3"/>
    <w:rsid w:val="00537418"/>
    <w:rsid w:val="005570E7"/>
    <w:rsid w:val="005A5732"/>
    <w:rsid w:val="005B76DD"/>
    <w:rsid w:val="005C6164"/>
    <w:rsid w:val="005F088C"/>
    <w:rsid w:val="005F24CE"/>
    <w:rsid w:val="00601C0A"/>
    <w:rsid w:val="00660622"/>
    <w:rsid w:val="006928D3"/>
    <w:rsid w:val="006971B0"/>
    <w:rsid w:val="006B6032"/>
    <w:rsid w:val="006D39B1"/>
    <w:rsid w:val="006F755D"/>
    <w:rsid w:val="007124E9"/>
    <w:rsid w:val="00727B60"/>
    <w:rsid w:val="00767B47"/>
    <w:rsid w:val="00775CFB"/>
    <w:rsid w:val="007A0197"/>
    <w:rsid w:val="007B78C3"/>
    <w:rsid w:val="007B7A9B"/>
    <w:rsid w:val="007D2F21"/>
    <w:rsid w:val="007E6AC2"/>
    <w:rsid w:val="00820228"/>
    <w:rsid w:val="00834637"/>
    <w:rsid w:val="00843480"/>
    <w:rsid w:val="008748CA"/>
    <w:rsid w:val="008B16B7"/>
    <w:rsid w:val="00925353"/>
    <w:rsid w:val="00943AF4"/>
    <w:rsid w:val="00946B5E"/>
    <w:rsid w:val="00972684"/>
    <w:rsid w:val="009A201F"/>
    <w:rsid w:val="009C019C"/>
    <w:rsid w:val="009D576E"/>
    <w:rsid w:val="009E5B14"/>
    <w:rsid w:val="009E7F4F"/>
    <w:rsid w:val="009F218E"/>
    <w:rsid w:val="009F6579"/>
    <w:rsid w:val="00A10787"/>
    <w:rsid w:val="00A44265"/>
    <w:rsid w:val="00A53C86"/>
    <w:rsid w:val="00A85DFA"/>
    <w:rsid w:val="00AA0029"/>
    <w:rsid w:val="00AC0A0C"/>
    <w:rsid w:val="00AE1039"/>
    <w:rsid w:val="00AF142D"/>
    <w:rsid w:val="00B1432B"/>
    <w:rsid w:val="00B15D15"/>
    <w:rsid w:val="00B22044"/>
    <w:rsid w:val="00B77B2B"/>
    <w:rsid w:val="00C100CC"/>
    <w:rsid w:val="00C53B2F"/>
    <w:rsid w:val="00C63FC0"/>
    <w:rsid w:val="00C73A76"/>
    <w:rsid w:val="00C7737C"/>
    <w:rsid w:val="00C91476"/>
    <w:rsid w:val="00CF2F6A"/>
    <w:rsid w:val="00D23186"/>
    <w:rsid w:val="00D4575D"/>
    <w:rsid w:val="00D74CA1"/>
    <w:rsid w:val="00D9486C"/>
    <w:rsid w:val="00DC239D"/>
    <w:rsid w:val="00DD5124"/>
    <w:rsid w:val="00DF3DFD"/>
    <w:rsid w:val="00E52C05"/>
    <w:rsid w:val="00E710FC"/>
    <w:rsid w:val="00E92591"/>
    <w:rsid w:val="00ED1B04"/>
    <w:rsid w:val="00EE5BDD"/>
    <w:rsid w:val="00EF11DA"/>
    <w:rsid w:val="00F2149C"/>
    <w:rsid w:val="00F329A4"/>
    <w:rsid w:val="00FB5973"/>
    <w:rsid w:val="00FE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255A4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22B4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07855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007855"/>
    <w:pPr>
      <w:jc w:val="left"/>
    </w:pPr>
  </w:style>
  <w:style w:type="character" w:customStyle="1" w:styleId="a5">
    <w:name w:val="批注文字字符"/>
    <w:basedOn w:val="a0"/>
    <w:link w:val="a4"/>
    <w:uiPriority w:val="99"/>
    <w:semiHidden/>
    <w:rsid w:val="00007855"/>
    <w:rPr>
      <w:sz w:val="21"/>
      <w:szCs w:val="22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007855"/>
    <w:rPr>
      <w:b/>
      <w:bCs/>
    </w:rPr>
  </w:style>
  <w:style w:type="character" w:customStyle="1" w:styleId="a7">
    <w:name w:val="批注主题字符"/>
    <w:basedOn w:val="a5"/>
    <w:link w:val="a6"/>
    <w:uiPriority w:val="99"/>
    <w:semiHidden/>
    <w:rsid w:val="00007855"/>
    <w:rPr>
      <w:b/>
      <w:bCs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007855"/>
    <w:rPr>
      <w:rFonts w:ascii="宋体" w:eastAsia="宋体"/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007855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image" Target="media/image2.emf"/><Relationship Id="rId6" Type="http://schemas.openxmlformats.org/officeDocument/2006/relationships/image" Target="media/image3.jpeg"/><Relationship Id="rId7" Type="http://schemas.openxmlformats.org/officeDocument/2006/relationships/image" Target="media/image4.em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6/09/relationships/commentsIds" Target="commentsId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289</Words>
  <Characters>1650</Characters>
  <Application>Microsoft Macintosh Word</Application>
  <DocSecurity>0</DocSecurity>
  <Lines>13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中国科学院成都生物研究所</Company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超男</dc:creator>
  <cp:keywords/>
  <dc:description/>
  <cp:lastModifiedBy>廖 海君</cp:lastModifiedBy>
  <cp:revision>146</cp:revision>
  <dcterms:created xsi:type="dcterms:W3CDTF">2018-11-29T14:13:00Z</dcterms:created>
  <dcterms:modified xsi:type="dcterms:W3CDTF">2020-01-08T06:57:00Z</dcterms:modified>
</cp:coreProperties>
</file>